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145853" w:rsidRPr="00145853" w:rsidTr="0014585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113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štěrk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45853" w:rsidRPr="00145853" w:rsidTr="0014585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1503,35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štěrková, částečně nezpevněná cesta ke garážím, lemovaná trávníkem, pro její účel je dostačující</w:t>
            </w:r>
          </w:p>
        </w:tc>
      </w:tr>
      <w:tr w:rsidR="00145853" w:rsidRPr="00145853" w:rsidTr="0014585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DA13EE" w:rsidP="00DA13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možné zpevnění komunikace, upravení okrajů, ať volně nepřechází v trávník</w:t>
            </w:r>
          </w:p>
        </w:tc>
      </w:tr>
    </w:tbl>
    <w:p w:rsidR="00BD1964" w:rsidRDefault="00BD1964" w:rsidP="00145853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145853" w:rsidRPr="00145853" w:rsidTr="00146DB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114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Lesní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45853" w:rsidRPr="00145853" w:rsidTr="00146DB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>3475,31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DA13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5853">
              <w:rPr>
                <w:rFonts w:ascii="Times New Roman" w:eastAsia="Times New Roman" w:hAnsi="Times New Roman" w:cs="Times New Roman"/>
              </w:rPr>
              <w:t xml:space="preserve">jednosměrná asfaltovaná ulice, asfalt místy vyspravovaný nebo trochu děravý, ale stav dobrý, po západní straně oddělený pruh pro chodce, u bytových domů chodník ze zámkové dlažby, po obou stranách pruhy trávníku a také množství zeleně ze soukromých zahrad, sahající mnohdy až k trávníku, jež ulici zvelebují </w:t>
            </w:r>
          </w:p>
        </w:tc>
      </w:tr>
      <w:tr w:rsidR="00145853" w:rsidRPr="00145853" w:rsidTr="00146DB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145853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4585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853" w:rsidRPr="00145853" w:rsidRDefault="00DA13EE" w:rsidP="00145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místy nutné opravy asfaltu</w:t>
            </w:r>
            <w:bookmarkStart w:id="0" w:name="_GoBack"/>
            <w:bookmarkEnd w:id="0"/>
          </w:p>
        </w:tc>
      </w:tr>
    </w:tbl>
    <w:p w:rsidR="00145853" w:rsidRPr="00145853" w:rsidRDefault="00145853" w:rsidP="00145853"/>
    <w:sectPr w:rsidR="00145853" w:rsidRPr="0014585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3EE"/>
    <w:rsid w:val="00DA1988"/>
    <w:rsid w:val="00DB5B5F"/>
    <w:rsid w:val="00E04E40"/>
    <w:rsid w:val="00EB590A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2017-12-07T08:00:00Z</dcterms:created>
  <dcterms:modified xsi:type="dcterms:W3CDTF">2017-12-07T13:16:00Z</dcterms:modified>
</cp:coreProperties>
</file>